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8"/>
        </w:numPr>
        <w:spacing w:lineRule="auto" w:line="240" w:before="0" w:after="0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PRĘDKOŚC NA DROGACH W POLSCE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Samochody osobowe, motocykle, ciężarowe o DMC &lt; 3,5t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i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</w:t>
      </w:r>
      <w:r>
        <w:rPr>
          <w:rFonts w:ascii="Bookman Old Style" w:hAnsi="Bookman Old Style"/>
          <w:b/>
          <w:i/>
          <w:sz w:val="24"/>
          <w:szCs w:val="24"/>
        </w:rPr>
        <w:t>(DMC – dopuszczalna masa całkowita)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niezabudowany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Autostrada</w:t>
        <w:tab/>
        <w:tab/>
        <w:tab/>
        <w:tab/>
        <w:tab/>
        <w:tab/>
        <w:tab/>
        <w:tab/>
        <w:t>140 km/h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dwujezdniowa</w:t>
        <w:tab/>
        <w:tab/>
        <w:tab/>
        <w:tab/>
        <w:t>120 km/h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jednojezdniowa</w:t>
        <w:tab/>
        <w:tab/>
        <w:tab/>
        <w:tab/>
        <w:t>100 km/h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dwujezdniowa o 2 pasach w każdą stronę</w:t>
        <w:tab/>
        <w:tab/>
        <w:t>100 km/h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jednojezdniowa</w:t>
        <w:tab/>
        <w:tab/>
        <w:tab/>
        <w:tab/>
        <w:tab/>
        <w:t xml:space="preserve">  </w:t>
        <w:tab/>
        <w:t>90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zabudowany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5:00 do 23:00</w:t>
        <w:tab/>
        <w:tab/>
        <w:tab/>
        <w:tab/>
        <w:tab/>
        <w:tab/>
        <w:t>50 km/h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23:00 do 5:00</w:t>
        <w:tab/>
        <w:tab/>
        <w:tab/>
        <w:tab/>
        <w:tab/>
        <w:tab/>
        <w:t>60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Strefa zamieszkania</w:t>
        <w:tab/>
        <w:tab/>
        <w:tab/>
        <w:tab/>
        <w:tab/>
        <w:tab/>
      </w:r>
      <w:r>
        <w:rPr>
          <w:rFonts w:ascii="Bookman Old Style" w:hAnsi="Bookman Old Style"/>
          <w:sz w:val="24"/>
          <w:szCs w:val="24"/>
        </w:rPr>
        <w:t>20 km/h</w:t>
      </w:r>
    </w:p>
    <w:p>
      <w:pPr>
        <w:pStyle w:val="Normal"/>
        <w:spacing w:lineRule="auto" w:line="240" w:before="0" w:after="0"/>
        <w:ind w:left="360" w:hanging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Pozostałe pojazdy oraz zespoły pojazdów (przyczepą, naczepą)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niezabudowany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Autostrada</w:t>
        <w:tab/>
        <w:tab/>
        <w:tab/>
        <w:tab/>
        <w:tab/>
        <w:tab/>
        <w:tab/>
        <w:tab/>
        <w:t>80 km/h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dwujezdniowa</w:t>
        <w:tab/>
        <w:tab/>
        <w:tab/>
        <w:tab/>
        <w:t>80 km/h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jednojezdniowa</w:t>
        <w:tab/>
        <w:tab/>
        <w:tab/>
        <w:tab/>
        <w:t>80 km/h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dwujezdniowa o 2 pasach w każdą stronę</w:t>
        <w:tab/>
        <w:tab/>
        <w:t>80 km/h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jednojezdniowa</w:t>
        <w:tab/>
        <w:tab/>
        <w:tab/>
        <w:tab/>
        <w:tab/>
        <w:tab/>
        <w:t>70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zabudowany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5:00 do 23:00</w:t>
        <w:tab/>
        <w:tab/>
        <w:tab/>
        <w:tab/>
        <w:tab/>
        <w:tab/>
        <w:t>50 km/h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23:00 do 5:00</w:t>
        <w:tab/>
        <w:tab/>
        <w:tab/>
        <w:tab/>
        <w:tab/>
        <w:tab/>
        <w:t>60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Strefa zamieszkania</w:t>
        <w:tab/>
        <w:tab/>
        <w:tab/>
        <w:tab/>
        <w:tab/>
        <w:tab/>
      </w:r>
      <w:r>
        <w:rPr>
          <w:rFonts w:ascii="Bookman Old Style" w:hAnsi="Bookman Old Style"/>
          <w:sz w:val="24"/>
          <w:szCs w:val="24"/>
        </w:rPr>
        <w:t>20 km/h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2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Autobusy spełniające warunki określone w art. 66 ust. 5 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Ustawy Prawo o ruchu drogowym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niezabudowany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Autostrada</w:t>
        <w:tab/>
        <w:tab/>
        <w:tab/>
        <w:tab/>
        <w:tab/>
        <w:tab/>
        <w:tab/>
        <w:tab/>
        <w:t>100 km/h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dwujezdniowa</w:t>
        <w:tab/>
        <w:tab/>
        <w:tab/>
        <w:tab/>
        <w:t>100 km/h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ekspresowa jednojezdniowa</w:t>
        <w:tab/>
        <w:tab/>
        <w:tab/>
        <w:tab/>
        <w:t>100 km/h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dwujezdniowa o 2 pasach w każdą stronę</w:t>
        <w:tab/>
        <w:tab/>
        <w:t>100 km/h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Droga jednojezdniowa</w:t>
        <w:tab/>
        <w:tab/>
        <w:tab/>
        <w:tab/>
        <w:tab/>
        <w:tab/>
        <w:t>90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 zabudowany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5:00 do 23:00</w:t>
        <w:tab/>
        <w:tab/>
        <w:tab/>
        <w:tab/>
        <w:tab/>
        <w:tab/>
        <w:t>50 km/h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 godz. 23:00 do 5:00</w:t>
        <w:tab/>
        <w:tab/>
        <w:tab/>
        <w:tab/>
        <w:tab/>
        <w:tab/>
        <w:t>60 km/h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Strefa zamieszkania</w:t>
        <w:tab/>
        <w:tab/>
        <w:tab/>
        <w:tab/>
        <w:tab/>
        <w:tab/>
      </w:r>
      <w:r>
        <w:rPr>
          <w:rFonts w:ascii="Bookman Old Style" w:hAnsi="Bookman Old Style"/>
          <w:sz w:val="24"/>
          <w:szCs w:val="24"/>
        </w:rPr>
        <w:t>20 km/h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TABELA PRĘDKOŚCI OBOWIAZUJĄCYCH W POLSCE - GRAFIKA</w:t>
      </w:r>
    </w:p>
    <w:p>
      <w:pPr>
        <w:pStyle w:val="Normal"/>
        <w:rPr/>
      </w:pPr>
      <w:r>
        <w:rPr/>
        <w:drawing>
          <wp:anchor behindDoc="1" distT="0" distB="0" distL="114300" distR="118110" simplePos="0" locked="0" layoutInCell="1" allowOverlap="1" relativeHeight="2">
            <wp:simplePos x="0" y="0"/>
            <wp:positionH relativeFrom="column">
              <wp:posOffset>908050</wp:posOffset>
            </wp:positionH>
            <wp:positionV relativeFrom="paragraph">
              <wp:posOffset>117475</wp:posOffset>
            </wp:positionV>
            <wp:extent cx="4168140" cy="5658485"/>
            <wp:effectExtent l="0" t="0" r="0" b="0"/>
            <wp:wrapNone/>
            <wp:docPr id="1" name="Obraz 40" descr="http://oskduet.pl/sites/oskduet/files/myimages/30/predkosci_w_polsce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0" descr="http://oskduet.pl/sites/oskduet/files/myimages/30/predkosci_w_polsce_201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UWAGA!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Powyższe tabele przedstawiają dopuszczalne - maksymalne dopuszczalne prędkości jazdy w oparciu o art. 20 Ustawy Prawo o Ruchu Drogowym, w zależności od rodzaju pojazdu, obszaru i drogi, po której się porusza.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PRĘDKOŚĆ BEZPIECZNA.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Należy pamiętać, że kierowca nie ma obowiązku poruszania się z dopuszczalną, maksymalną prędkością, lecz z </w:t>
      </w:r>
      <w:r>
        <w:rPr>
          <w:rFonts w:ascii="Bookman Old Style" w:hAnsi="Bookman Old Style"/>
          <w:b/>
          <w:bCs/>
          <w:sz w:val="24"/>
          <w:szCs w:val="24"/>
        </w:rPr>
        <w:t>prędkością bezpieczną</w:t>
      </w:r>
      <w:r>
        <w:rPr>
          <w:rFonts w:ascii="Bookman Old Style" w:hAnsi="Bookman Old Style"/>
          <w:sz w:val="24"/>
          <w:szCs w:val="24"/>
        </w:rPr>
        <w:t xml:space="preserve">, która w zależności od warunków może być niższa niż prędkość dopuszczalna.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Prędkość bezpieczną ustawodawca określił w art. 19 Ustawy Prawo o ruchu drogowym: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„</w:t>
      </w:r>
      <w:r>
        <w:rPr>
          <w:rFonts w:ascii="Bookman Old Style" w:hAnsi="Bookman Old Style"/>
          <w:i/>
          <w:sz w:val="24"/>
          <w:szCs w:val="24"/>
        </w:rPr>
        <w:t>Oddział 3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Prędkość i hamowanie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Art. 19.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1. Kierujący pojazdem jest obowiązany jechać z prędkością zapewniającą panowanie nad pojazdem, z uwzględnieniem warunków, w jakich ruch się odbywa, a w szczególności: rzeźby terenu, stanu i widoczności drogi, stanu i ładunku pojazdu, warunków atmosferycznych i natężenia ruchu.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2. Kierujący pojazdem jest obowiązany: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1) jechać z prędkością nieutrudniającą jazdy innym kierującym;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2) hamować w sposób niepowodujący zagrożenia bezpieczeństwa ruchu lub jego utrudnienia;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3) utrzymywać odstęp niezbędny do uniknięcia zderzenia w razie hamowania lub zatrzymania się poprzedzającego pojazdu.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3. Poza obszarem zabudowanym, na jezdniach dwukierunkowych o dwóch pasach ruchu, kierujący pojazdem objętym indywidualnym ograniczeniem prędkości al-bo pojazdem lub zespołem pojazdów o długości przekraczającej 7 m jest obowiązany utrzymywać taki odstęp od pojazdu silnikowego znajdującego się przed nim, aby inne wyprzedzające pojazdy mogły bezpiecznie wjechać w lukę utrzymywaną między tymi pojazdami. Przepisu tego nie stosuje się, jeżeli kierujący pojazdem przystępuje do wyprzedzania lub gdy wyprzedzanie jest zabronione.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4. Poza obszarem zabudowanym w tunelach o długości przekraczającej 500 m, kierujący pojazdem jest obowiązany utrzymywać odstęp od poprzedzającego pojazdu nie mniejszy niż: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1) 50 m – jeżeli kieruje pojazdem o dopuszczalnej masie całkowitej nie przekraczającej 3,5 t lub autobusem;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2) 80 m – jeżeli kieruje zespołem pojazdów lub pojazdem niewymienionym w pkt 1.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5. Organ zarządzający ruchem na drogach może zmniejszyć lub zwiększyć za po-mocą znaków drogowych dopuszczalny odstęp, o którym mowa w ust. 4, w zależności od obowiązującej w tunelu dopuszczalnej prędkości.”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prędkości bezpiecznej decyduje sam kierowca.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Prędkość określona administracyjnie przez zarządcę drogi nie zawsze jest prędkością bezpieczną. To kierowca musi uwzględnić podczas jazdy szereg czynników, takich jak:</w:t>
      </w:r>
      <w:r>
        <w:rPr/>
        <w:t xml:space="preserve"> </w:t>
      </w:r>
      <w:r>
        <w:rPr>
          <w:rFonts w:ascii="Bookman Old Style" w:hAnsi="Bookman Old Style"/>
          <w:sz w:val="24"/>
          <w:szCs w:val="24"/>
        </w:rPr>
        <w:t>warunki atmosferyczne (opady deszczu lub śniegu, oblodzenie jezdni, mgła, …), ukształtowanie drogi (zakręty, podjazdy, zjazdy …), stan nawierzchni (koleiny, ubytki w jezdni, oznakowanie poziome, …), porę doby, swój stan psychofizyczny (zmęczenie, stany chorobowe, wiek, …) i inne niewymienione czynniki mające wpływ na bezpieczne kierowanie pojazdem. Warto zauważyć, że jazda ze zbyt małą prędkością, uwzględniając warunki panujące na drodze może być niebezpieczna i nie spełniać wymagań prędkości bezpiecznej, w tym wypadku można mówić o utrudnianiu lub tamowaniu ruchu.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20"/>
        </w:numPr>
        <w:spacing w:lineRule="auto" w:line="240" w:before="0" w:after="0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ZNAKI DROGOWE DOT. PRĘDKOŚCI.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numPr>
          <w:ilvl w:val="0"/>
          <w:numId w:val="21"/>
        </w:numPr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Znaki związane z ograniczaniem prędkości.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 zarządzający ruchem drogowym może za pomocą znaków drogowych zwiększyć lub zmniejszyć maksymalną dopuszczalną prędkość jazdy na drodze lub w obszarze, np. na terenie całej miejscowości lub w określonej strefie. Każdorazowe ograniczenie prędkości jazdy podyktowane jest względami bezpieczeństwa w ruchu drogowym.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5715" distL="114300" distR="120015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113665</wp:posOffset>
            </wp:positionV>
            <wp:extent cx="946785" cy="946785"/>
            <wp:effectExtent l="0" t="0" r="0" b="0"/>
            <wp:wrapNone/>
            <wp:docPr id="2" name="Obraz 39" descr="http://oskduet.pl/sites/oskduet/files/myimages/30/b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9" descr="http://oskduet.pl/sites/oskduet/files/myimages/30/b-33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715" distL="114300" distR="120015" simplePos="0" locked="0" layoutInCell="1" allowOverlap="1" relativeHeight="4">
            <wp:simplePos x="0" y="0"/>
            <wp:positionH relativeFrom="column">
              <wp:posOffset>2176145</wp:posOffset>
            </wp:positionH>
            <wp:positionV relativeFrom="paragraph">
              <wp:posOffset>113030</wp:posOffset>
            </wp:positionV>
            <wp:extent cx="946785" cy="946785"/>
            <wp:effectExtent l="0" t="0" r="0" b="0"/>
            <wp:wrapNone/>
            <wp:docPr id="3" name="Obraz 38" descr="http://oskduet.pl/sites/oskduet/files/myimages/30/b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8" descr="http://oskduet.pl/sites/oskduet/files/myimages/30/b-3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715" distL="114300" distR="120015" simplePos="0" locked="0" layoutInCell="1" allowOverlap="1" relativeHeight="5">
            <wp:simplePos x="0" y="0"/>
            <wp:positionH relativeFrom="column">
              <wp:posOffset>4264025</wp:posOffset>
            </wp:positionH>
            <wp:positionV relativeFrom="paragraph">
              <wp:posOffset>113665</wp:posOffset>
            </wp:positionV>
            <wp:extent cx="946785" cy="946785"/>
            <wp:effectExtent l="0" t="0" r="0" b="0"/>
            <wp:wrapNone/>
            <wp:docPr id="4" name="Obraz 37" descr="http://oskduet.pl/sites/oskduet/files/myimages/30/b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7" descr="http://oskduet.pl/sites/oskduet/files/myimages/30/b-4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B-33                                   B-34                                    B-42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Znak</w:t>
      </w:r>
      <w:r>
        <w:rPr>
          <w:rFonts w:ascii="Bookman Old Style" w:hAnsi="Bookman Old Style"/>
          <w:b/>
          <w:bCs/>
          <w:sz w:val="24"/>
          <w:szCs w:val="24"/>
        </w:rPr>
        <w:t xml:space="preserve"> B-33 „ograniczenie prędkości” </w:t>
      </w:r>
      <w:r>
        <w:rPr>
          <w:rFonts w:ascii="Bookman Old Style" w:hAnsi="Bookman Old Style"/>
          <w:bCs/>
          <w:sz w:val="24"/>
          <w:szCs w:val="24"/>
        </w:rPr>
        <w:t xml:space="preserve">– oznacza zakaz przekraczania prędkości określonej na znaku liczbą kilometrów na godzinę. </w:t>
      </w:r>
      <w:r>
        <w:rPr>
          <w:rFonts w:ascii="Bookman Old Style" w:hAnsi="Bookman Old Style"/>
          <w:sz w:val="24"/>
          <w:szCs w:val="24"/>
        </w:rPr>
        <w:t xml:space="preserve">Obowiązuje do najbliższego skrzyżowania, z wyjątkiem skrzyżowania na drodze dwujezdniowej, na którym wlot drogi poprzecznej znajduje się tylko z lewej strony i nie ma połączenia z prawą jezdnią. Znak B-33 może być wcześniej odwołany znakiem </w:t>
      </w:r>
      <w:r>
        <w:rPr>
          <w:rFonts w:ascii="Bookman Old Style" w:hAnsi="Bookman Old Style"/>
          <w:b/>
          <w:bCs/>
          <w:sz w:val="24"/>
          <w:szCs w:val="24"/>
        </w:rPr>
        <w:t>B-34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„koniec ograniczenia prędkości</w:t>
      </w:r>
      <w:r>
        <w:rPr>
          <w:rFonts w:ascii="Bookman Old Style" w:hAnsi="Bookman Old Style"/>
          <w:sz w:val="24"/>
          <w:szCs w:val="24"/>
        </w:rPr>
        <w:t xml:space="preserve">”, znakiem </w:t>
      </w:r>
      <w:r>
        <w:rPr>
          <w:rFonts w:ascii="Bookman Old Style" w:hAnsi="Bookman Old Style"/>
          <w:b/>
          <w:bCs/>
          <w:sz w:val="24"/>
          <w:szCs w:val="24"/>
        </w:rPr>
        <w:t>B-42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"koniec zakazów"</w:t>
      </w:r>
      <w:r>
        <w:rPr>
          <w:rFonts w:ascii="Bookman Old Style" w:hAnsi="Bookman Old Style"/>
          <w:sz w:val="24"/>
          <w:szCs w:val="24"/>
        </w:rPr>
        <w:t xml:space="preserve"> lub zmieniony innym znakiem B-33, znakiem B-43 "Strefa ograniczonej prędkości", tablicą "obszar zabudowany" i "koniec obszaru zabudowanego" lub znakiem D-40 "strefa zamieszkania".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635" distL="114300" distR="120015" simplePos="0" locked="0" layoutInCell="1" allowOverlap="1" relativeHeight="6">
            <wp:simplePos x="0" y="0"/>
            <wp:positionH relativeFrom="column">
              <wp:posOffset>3810</wp:posOffset>
            </wp:positionH>
            <wp:positionV relativeFrom="paragraph">
              <wp:posOffset>73660</wp:posOffset>
            </wp:positionV>
            <wp:extent cx="946785" cy="1409065"/>
            <wp:effectExtent l="0" t="0" r="0" b="0"/>
            <wp:wrapNone/>
            <wp:docPr id="5" name="Obraz 36" descr="http://oskduet.pl/sites/oskduet/files/myimages/30/b-33-z-tabliczka-t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6" descr="http://oskduet.pl/sites/oskduet/files/myimages/30/b-33-z-tabliczka-t-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Tabliczka </w:t>
      </w:r>
      <w:r>
        <w:rPr>
          <w:rFonts w:ascii="Bookman Old Style" w:hAnsi="Bookman Old Style"/>
          <w:b/>
          <w:bCs/>
          <w:sz w:val="24"/>
          <w:szCs w:val="24"/>
        </w:rPr>
        <w:t>T-23a</w:t>
      </w:r>
      <w:r>
        <w:rPr>
          <w:rFonts w:ascii="Bookman Old Style" w:hAnsi="Bookman Old Style"/>
          <w:sz w:val="24"/>
          <w:szCs w:val="24"/>
        </w:rPr>
        <w:t xml:space="preserve"> umieszczona pod znakiem B-33 wskazuje, że ograniczenie prędkości dotyczy kierującego pojazdem, którego symbol znajduje się na tabliczce, w tym przypadku motocykla. Tabliczka może wskazywać inny pojazd, na przykład samochód ciężarowy, zespół pojazdów z przyczepą kempingową, autobus i inne.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5715" distL="114300" distR="120015" simplePos="0" locked="0" layoutInCell="1" allowOverlap="1" relativeHeight="7">
            <wp:simplePos x="0" y="0"/>
            <wp:positionH relativeFrom="column">
              <wp:posOffset>1165860</wp:posOffset>
            </wp:positionH>
            <wp:positionV relativeFrom="paragraph">
              <wp:posOffset>-482600</wp:posOffset>
            </wp:positionV>
            <wp:extent cx="946785" cy="946785"/>
            <wp:effectExtent l="0" t="0" r="0" b="0"/>
            <wp:wrapNone/>
            <wp:docPr id="6" name="Obraz 35" descr="http://oskduet.pl/sites/oskduet/files/myimages/30/b-4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5" descr="http://oskduet.pl/sites/oskduet/files/myimages/30/b-43_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715" distL="114300" distR="120015" simplePos="0" locked="0" layoutInCell="1" allowOverlap="1" relativeHeight="8">
            <wp:simplePos x="0" y="0"/>
            <wp:positionH relativeFrom="column">
              <wp:posOffset>3360420</wp:posOffset>
            </wp:positionH>
            <wp:positionV relativeFrom="paragraph">
              <wp:posOffset>-482600</wp:posOffset>
            </wp:positionV>
            <wp:extent cx="946785" cy="946785"/>
            <wp:effectExtent l="0" t="0" r="0" b="0"/>
            <wp:wrapNone/>
            <wp:docPr id="7" name="Obraz 34" descr="http://oskduet.pl/sites/oskduet/files/myimages/30/b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4" descr="http://oskduet.pl/sites/oskduet/files/myimages/30/b-4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708" w:firstLine="708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>B-43                                      B-44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Znak</w:t>
      </w:r>
      <w:r>
        <w:rPr>
          <w:rFonts w:ascii="Bookman Old Style" w:hAnsi="Bookman Old Style"/>
          <w:b/>
          <w:bCs/>
          <w:sz w:val="24"/>
          <w:szCs w:val="24"/>
        </w:rPr>
        <w:t xml:space="preserve"> B-43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„strefa ograniczonej prędkości</w:t>
      </w:r>
      <w:r>
        <w:rPr>
          <w:rFonts w:ascii="Bookman Old Style" w:hAnsi="Bookman Old Style"/>
          <w:sz w:val="24"/>
          <w:szCs w:val="24"/>
        </w:rPr>
        <w:t xml:space="preserve">”. Prędkości ograniczonej tym znakiem nie odwołują skrzyżowania, a jedynie znak </w:t>
      </w:r>
      <w:r>
        <w:rPr>
          <w:rFonts w:ascii="Bookman Old Style" w:hAnsi="Bookman Old Style"/>
          <w:b/>
          <w:bCs/>
          <w:sz w:val="24"/>
          <w:szCs w:val="24"/>
        </w:rPr>
        <w:t>B-44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„koniec strefy ograniczonej prędkości” </w:t>
      </w:r>
      <w:r>
        <w:rPr>
          <w:rFonts w:ascii="Bookman Old Style" w:hAnsi="Bookman Old Style"/>
          <w:sz w:val="24"/>
          <w:szCs w:val="24"/>
        </w:rPr>
        <w:t xml:space="preserve">umieszczony przy wyjeździe z takiej strefy. Jeżeli prędkość ograniczona tym znakiem jest mniejsza lub równa 30 km/h, to progi zwalniające lub inne urządzenia wymuszające wolną jazdę mogą nie być oznaczone dodatkowymi znakami.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4935" simplePos="0" locked="0" layoutInCell="1" allowOverlap="1" relativeHeight="9">
            <wp:simplePos x="0" y="0"/>
            <wp:positionH relativeFrom="column">
              <wp:posOffset>434340</wp:posOffset>
            </wp:positionH>
            <wp:positionV relativeFrom="paragraph">
              <wp:posOffset>170815</wp:posOffset>
            </wp:positionV>
            <wp:extent cx="1904365" cy="763905"/>
            <wp:effectExtent l="0" t="0" r="0" b="0"/>
            <wp:wrapNone/>
            <wp:docPr id="8" name="Obraz 33" descr="http://oskduet.pl/sites/oskduet/files/myimages/30/d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33" descr="http://oskduet.pl/sites/oskduet/files/myimages/30/d-4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8890" distL="114300" distR="114935" simplePos="0" locked="0" layoutInCell="1" allowOverlap="1" relativeHeight="10">
            <wp:simplePos x="0" y="0"/>
            <wp:positionH relativeFrom="column">
              <wp:posOffset>2865120</wp:posOffset>
            </wp:positionH>
            <wp:positionV relativeFrom="paragraph">
              <wp:posOffset>180340</wp:posOffset>
            </wp:positionV>
            <wp:extent cx="1904365" cy="753110"/>
            <wp:effectExtent l="0" t="0" r="0" b="0"/>
            <wp:wrapNone/>
            <wp:docPr id="9" name="Obraz 32" descr="http://oskduet.pl/sites/oskduet/files/myimages/30/d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32" descr="http://oskduet.pl/sites/oskduet/files/myimages/30/d-4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>
        <w:rPr>
          <w:rFonts w:ascii="Bookman Old Style" w:hAnsi="Bookman Old Style"/>
          <w:b/>
          <w:sz w:val="24"/>
          <w:szCs w:val="24"/>
        </w:rPr>
        <w:t>D-42                                        D-43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Znak </w:t>
      </w:r>
      <w:r>
        <w:rPr>
          <w:rFonts w:ascii="Bookman Old Style" w:hAnsi="Bookman Old Style"/>
          <w:b/>
          <w:sz w:val="24"/>
          <w:szCs w:val="24"/>
        </w:rPr>
        <w:t>D-42 "obszar zabudowany"</w:t>
      </w:r>
      <w:r>
        <w:rPr>
          <w:rFonts w:ascii="Bookman Old Style" w:hAnsi="Bookman Old Style"/>
          <w:sz w:val="24"/>
          <w:szCs w:val="24"/>
        </w:rPr>
        <w:t xml:space="preserve"> oznacza wjazd na obszar zabudowany. Znak </w:t>
      </w:r>
      <w:r>
        <w:rPr>
          <w:rFonts w:ascii="Bookman Old Style" w:hAnsi="Bookman Old Style"/>
          <w:b/>
          <w:sz w:val="24"/>
          <w:szCs w:val="24"/>
        </w:rPr>
        <w:t>D-43 "koniec obszaru zabudowanego"</w:t>
      </w:r>
      <w:r>
        <w:rPr>
          <w:rFonts w:ascii="Bookman Old Style" w:hAnsi="Bookman Old Style"/>
          <w:sz w:val="24"/>
          <w:szCs w:val="24"/>
        </w:rPr>
        <w:t xml:space="preserve"> oznacza wyjazd z obszaru zabudowanego. Wewnątrz obszaru zabudowanego obowiązuje ustawowe ograniczenie prędkości do 50 km/h lub 60 km/h w zależności od pory doby. Na terenie obszaru zabudowanego prędkość dopuszczalna może być zmieniona za pomocą znaku B-33. 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UWAGA!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Jeżeli znak B-33 w obszarze zabudowanym określa prędkość większą niż 50 km/h, to podwyższenie dopuszczalnej prędkości jazdy dotyczy tylko samochodu osobowego, motocykla i samochodu ciężarowego o DMC nieprzekraczającej 3,5 t, a nie dotyczy zespołu pojazdów z przyczepą i innych pojazdów, wymienionych w § 27 ust. 3 Rozporządzenia w sprawie znaków i sygnałów drogowych.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7475" simplePos="0" locked="0" layoutInCell="1" allowOverlap="1" relativeHeight="15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901825" cy="768350"/>
            <wp:effectExtent l="0" t="0" r="0" b="0"/>
            <wp:wrapNone/>
            <wp:docPr id="10" name="Obraz 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4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drawing>
          <wp:anchor behindDoc="1" distT="0" distB="1270" distL="114300" distR="115570" simplePos="0" locked="0" layoutInCell="1" allowOverlap="1" relativeHeight="16">
            <wp:simplePos x="0" y="0"/>
            <wp:positionH relativeFrom="column">
              <wp:posOffset>434340</wp:posOffset>
            </wp:positionH>
            <wp:positionV relativeFrom="paragraph">
              <wp:posOffset>57150</wp:posOffset>
            </wp:positionV>
            <wp:extent cx="951230" cy="951230"/>
            <wp:effectExtent l="0" t="0" r="0" b="0"/>
            <wp:wrapNone/>
            <wp:docPr id="11" name="Obraz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4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ab/>
        <w:tab/>
        <w:tab/>
      </w:r>
      <w:r>
        <w:rPr>
          <w:rFonts w:ascii="Bookman Old Style" w:hAnsi="Bookman Old Style"/>
          <w:i/>
          <w:sz w:val="24"/>
          <w:szCs w:val="24"/>
        </w:rPr>
        <w:t>(w takim przypadku ograniczenie prędkości do</w:t>
      </w:r>
    </w:p>
    <w:p>
      <w:pPr>
        <w:pStyle w:val="Normal"/>
        <w:spacing w:lineRule="auto" w:line="240" w:before="0" w:after="0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</w:t>
      </w:r>
      <w:r>
        <w:rPr>
          <w:rFonts w:ascii="Bookman Old Style" w:hAnsi="Bookman Old Style"/>
          <w:i/>
          <w:sz w:val="24"/>
          <w:szCs w:val="24"/>
        </w:rPr>
        <w:tab/>
        <w:tab/>
        <w:tab/>
        <w:tab/>
        <w:tab/>
        <w:t xml:space="preserve"> 50 km/h obowiązuje przez całą dobę)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Znak zakazu (np. B-33) umieszczony pod znakiem D-42 (obszar zabudowany) oznacza, że znak obowiązuje do znaku D-43 (koniec obszaru zabudowanego), z wyjątkiem odcinka drogi, na którym został on zmieniony lub odwołany innym znakiem.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961390</wp:posOffset>
            </wp:positionH>
            <wp:positionV relativeFrom="paragraph">
              <wp:posOffset>-431800</wp:posOffset>
            </wp:positionV>
            <wp:extent cx="1430655" cy="838835"/>
            <wp:effectExtent l="0" t="0" r="0" b="0"/>
            <wp:wrapNone/>
            <wp:docPr id="12" name="Obraz 31" descr="http://oskduet.pl/sites/oskduet/files/myimages/30/d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31" descr="http://oskduet.pl/sites/oskduet/files/myimages/30/d-4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2">
            <wp:simplePos x="0" y="0"/>
            <wp:positionH relativeFrom="column">
              <wp:posOffset>3402965</wp:posOffset>
            </wp:positionH>
            <wp:positionV relativeFrom="paragraph">
              <wp:posOffset>-431800</wp:posOffset>
            </wp:positionV>
            <wp:extent cx="1430655" cy="838835"/>
            <wp:effectExtent l="0" t="0" r="0" b="0"/>
            <wp:wrapNone/>
            <wp:docPr id="13" name="Obraz 30" descr="http://oskduet.pl/sites/oskduet/files/myimages/30/d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30" descr="http://oskduet.pl/sites/oskduet/files/myimages/30/d-4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  <w:tab/>
        <w:tab/>
        <w:t xml:space="preserve"> D-40                                         D-41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Znak </w:t>
      </w:r>
      <w:r>
        <w:rPr>
          <w:rFonts w:ascii="Bookman Old Style" w:hAnsi="Bookman Old Style"/>
          <w:b/>
          <w:sz w:val="24"/>
          <w:szCs w:val="24"/>
        </w:rPr>
        <w:t>D-40 "strefa zamieszkania"</w:t>
      </w:r>
      <w:r>
        <w:rPr>
          <w:rFonts w:ascii="Bookman Old Style" w:hAnsi="Bookman Old Style"/>
          <w:sz w:val="24"/>
          <w:szCs w:val="24"/>
        </w:rPr>
        <w:t xml:space="preserve"> oznacza wjazd do strefy zamieszkania. Znak </w:t>
      </w:r>
      <w:r>
        <w:rPr>
          <w:rFonts w:ascii="Bookman Old Style" w:hAnsi="Bookman Old Style"/>
          <w:b/>
          <w:sz w:val="24"/>
          <w:szCs w:val="24"/>
        </w:rPr>
        <w:t>D-41 "koniec strefy zamieszkania"</w:t>
      </w:r>
      <w:r>
        <w:rPr>
          <w:rFonts w:ascii="Bookman Old Style" w:hAnsi="Bookman Old Style"/>
          <w:sz w:val="24"/>
          <w:szCs w:val="24"/>
        </w:rPr>
        <w:t> oznacza wyjazd ze strefy zamieszkania. W strefie zamieszkania obowiązuje ustawowe ograniczenie prędkości do 20 km/h.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5715" distL="114300" distR="120015" simplePos="0" locked="0" layoutInCell="1" allowOverlap="1" relativeHeight="13">
            <wp:simplePos x="0" y="0"/>
            <wp:positionH relativeFrom="column">
              <wp:posOffset>3704590</wp:posOffset>
            </wp:positionH>
            <wp:positionV relativeFrom="paragraph">
              <wp:posOffset>116205</wp:posOffset>
            </wp:positionV>
            <wp:extent cx="946785" cy="946785"/>
            <wp:effectExtent l="0" t="0" r="0" b="0"/>
            <wp:wrapNone/>
            <wp:docPr id="14" name="Obraz 28" descr="http://oskduet.pl/sites/oskduet/files/myimages/30/c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8" descr="http://oskduet.pl/sites/oskduet/files/myimages/30/c-1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5715" distL="114300" distR="120015" simplePos="0" locked="0" layoutInCell="1" allowOverlap="1" relativeHeight="14">
            <wp:simplePos x="0" y="0"/>
            <wp:positionH relativeFrom="column">
              <wp:posOffset>1305560</wp:posOffset>
            </wp:positionH>
            <wp:positionV relativeFrom="paragraph">
              <wp:posOffset>179705</wp:posOffset>
            </wp:positionV>
            <wp:extent cx="946785" cy="946785"/>
            <wp:effectExtent l="0" t="0" r="0" b="0"/>
            <wp:wrapNone/>
            <wp:docPr id="15" name="Obraz 29" descr="http://oskduet.pl/sites/oskduet/files/myimages/30/c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29" descr="http://oskduet.pl/sites/oskduet/files/myimages/30/c-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>
        <w:rPr>
          <w:rFonts w:ascii="Bookman Old Style" w:hAnsi="Bookman Old Style"/>
          <w:b/>
          <w:sz w:val="24"/>
          <w:szCs w:val="24"/>
        </w:rPr>
        <w:t>C-14                                         C-15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Znak </w:t>
      </w:r>
      <w:r>
        <w:rPr>
          <w:rFonts w:ascii="Bookman Old Style" w:hAnsi="Bookman Old Style"/>
          <w:b/>
          <w:sz w:val="24"/>
          <w:szCs w:val="24"/>
        </w:rPr>
        <w:t>C-14 "prędkość minimalna"</w:t>
      </w:r>
      <w:r>
        <w:rPr>
          <w:rFonts w:ascii="Bookman Old Style" w:hAnsi="Bookman Old Style"/>
          <w:sz w:val="24"/>
          <w:szCs w:val="24"/>
        </w:rPr>
        <w:t xml:space="preserve"> oznacza, że kierujący, przy zachowaniu ograniczeń prędkości wynikających z przepisów szczegółowych, jest obowiązany jechać z prędkością nie mniejszą niż określona na znaku liczą km/h, chyba że warunki ruchu lub jego bezpieczeństwo wymagają zmniejszenia prędkości. Znak </w:t>
      </w:r>
      <w:r>
        <w:rPr>
          <w:rFonts w:ascii="Bookman Old Style" w:hAnsi="Bookman Old Style"/>
          <w:b/>
          <w:sz w:val="24"/>
          <w:szCs w:val="24"/>
        </w:rPr>
        <w:t>C-15 "koniec minimalnej prędkości"</w:t>
      </w:r>
      <w:r>
        <w:rPr>
          <w:rFonts w:ascii="Bookman Old Style" w:hAnsi="Bookman Old Style"/>
          <w:sz w:val="24"/>
          <w:szCs w:val="24"/>
        </w:rPr>
        <w:t xml:space="preserve"> oznacza miejsce, w którym prędkość minimalna określona znakiem C-14 przestaje obowiązywać.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drawing>
          <wp:anchor behindDoc="1" distT="0" distB="0" distL="114300" distR="114300" simplePos="0" locked="0" layoutInCell="1" allowOverlap="1" relativeHeight="17">
            <wp:simplePos x="0" y="0"/>
            <wp:positionH relativeFrom="column">
              <wp:posOffset>1310005</wp:posOffset>
            </wp:positionH>
            <wp:positionV relativeFrom="paragraph">
              <wp:posOffset>143510</wp:posOffset>
            </wp:positionV>
            <wp:extent cx="819150" cy="838200"/>
            <wp:effectExtent l="0" t="0" r="0" b="0"/>
            <wp:wrapNone/>
            <wp:docPr id="16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8">
            <wp:simplePos x="0" y="0"/>
            <wp:positionH relativeFrom="column">
              <wp:posOffset>3523615</wp:posOffset>
            </wp:positionH>
            <wp:positionV relativeFrom="paragraph">
              <wp:posOffset>143510</wp:posOffset>
            </wp:positionV>
            <wp:extent cx="842645" cy="862330"/>
            <wp:effectExtent l="0" t="0" r="0" b="0"/>
            <wp:wrapNone/>
            <wp:docPr id="17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1416" w:firstLine="708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D-6                                      D-6a</w:t>
      </w:r>
    </w:p>
    <w:p>
      <w:pPr>
        <w:pStyle w:val="Normal"/>
        <w:spacing w:lineRule="auto" w:line="240" w:before="0" w:after="0"/>
        <w:ind w:left="1416" w:firstLine="708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Znak </w:t>
      </w:r>
      <w:r>
        <w:rPr>
          <w:rFonts w:ascii="Bookman Old Style" w:hAnsi="Bookman Old Style"/>
          <w:b/>
          <w:sz w:val="24"/>
          <w:szCs w:val="24"/>
        </w:rPr>
        <w:t>D-6 "przejście dla pieszych"</w:t>
      </w:r>
      <w:r>
        <w:rPr>
          <w:rFonts w:ascii="Bookman Old Style" w:hAnsi="Bookman Old Style"/>
          <w:sz w:val="24"/>
          <w:szCs w:val="24"/>
        </w:rPr>
        <w:t xml:space="preserve"> oznacza miejsce przeznaczone do przechodzenia pieszych w poprzek drogi. Znak </w:t>
      </w:r>
      <w:r>
        <w:rPr>
          <w:rFonts w:ascii="Bookman Old Style" w:hAnsi="Bookman Old Style"/>
          <w:b/>
          <w:sz w:val="24"/>
          <w:szCs w:val="24"/>
        </w:rPr>
        <w:t>D-6a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„przejazd dla rowerzystów”</w:t>
      </w:r>
      <w:r>
        <w:rPr>
          <w:rFonts w:ascii="Bookman Old Style" w:hAnsi="Bookman Old Style"/>
          <w:sz w:val="24"/>
          <w:szCs w:val="24"/>
        </w:rPr>
        <w:t xml:space="preserve"> oznacza miejsce przeznaczone do przejeżdżania rowerzystów w poprzek drogi.</w:t>
      </w:r>
    </w:p>
    <w:p>
      <w:pPr>
        <w:pStyle w:val="Normal"/>
        <w:spacing w:lineRule="auto" w:line="240" w:before="0" w:after="0"/>
        <w:rPr/>
      </w:pPr>
      <w:r>
        <w:rPr>
          <w:rFonts w:ascii="Bookman Old Style" w:hAnsi="Bookman Old Style"/>
          <w:sz w:val="24"/>
          <w:szCs w:val="24"/>
        </w:rPr>
        <w:t>Kierujący pojazdem zbliżający się do miejsca oznaczonego znakiem D-6 albo D-6a jest obowiązany zmniejszyć prędkość tak, aby nie narazić na niebezpieczeństwo pieszych lub rowerzystów znajdujących się w tych miejscach lub na nie wchodzących lub wjeżdżających</w:t>
      </w:r>
    </w:p>
    <w:sect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305e3"/>
    <w:rPr>
      <w:color w:val="0563C1" w:themeColor="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05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LibreOffice/5.2.2.2$Windows_x86 LibreOffice_project/8f96e87c890bf8fa77463cd4b640a2312823f3ad</Application>
  <Pages>10</Pages>
  <Words>1171</Words>
  <Characters>7118</Characters>
  <CharactersWithSpaces>8653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2017-02-27T08:12:00Z</dcterms:created>
  <dc:creator>Maciej Bednik</dc:creator>
  <dc:description/>
  <dc:language>pl-PL</dc:language>
  <cp:lastModifiedBy>Maciej Bednik</cp:lastModifiedBy>
  <dcterms:modified xsi:type="dcterms:W3CDTF">2017-02-27T13:55:00Z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